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page" w:horzAnchor="page" w:tblpX="722" w:tblpY="132"/>
        <w:tblW w:w="10245" w:type="dxa"/>
        <w:tblLayout w:type="fixed"/>
        <w:tblLook w:val="04A0"/>
      </w:tblPr>
      <w:tblGrid>
        <w:gridCol w:w="5252"/>
        <w:gridCol w:w="4993"/>
      </w:tblGrid>
      <w:tr w:rsidR="00CE570D" w:rsidTr="0030685E">
        <w:trPr>
          <w:trHeight w:val="2594"/>
        </w:trPr>
        <w:tc>
          <w:tcPr>
            <w:tcW w:w="5252" w:type="dxa"/>
            <w:hideMark/>
          </w:tcPr>
          <w:p w:rsidR="00CE570D" w:rsidRDefault="00CE570D" w:rsidP="0030685E">
            <w:pPr>
              <w:pStyle w:val="a5"/>
              <w:spacing w:line="276" w:lineRule="auto"/>
              <w:rPr>
                <w:rFonts w:ascii="Times New Roman" w:hAnsi="Times New Roman"/>
              </w:rPr>
            </w:pPr>
            <w:r>
              <w:rPr>
                <w:rFonts w:ascii="Times New Roman" w:hAnsi="Times New Roman"/>
                <w:noProof/>
                <w:lang w:eastAsia="ru-RU"/>
              </w:rPr>
              <w:drawing>
                <wp:inline distT="0" distB="0" distL="0" distR="0">
                  <wp:extent cx="838200" cy="819150"/>
                  <wp:effectExtent l="1905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a:lum bright="-6000" contrast="24000"/>
                          </a:blip>
                          <a:srcRect/>
                          <a:stretch>
                            <a:fillRect/>
                          </a:stretch>
                        </pic:blipFill>
                        <pic:spPr bwMode="auto">
                          <a:xfrm>
                            <a:off x="0" y="0"/>
                            <a:ext cx="838200" cy="819150"/>
                          </a:xfrm>
                          <a:prstGeom prst="rect">
                            <a:avLst/>
                          </a:prstGeom>
                          <a:noFill/>
                          <a:ln w="9525">
                            <a:noFill/>
                            <a:miter lim="800000"/>
                            <a:headEnd/>
                            <a:tailEnd/>
                          </a:ln>
                        </pic:spPr>
                      </pic:pic>
                    </a:graphicData>
                  </a:graphic>
                </wp:inline>
              </w:drawing>
            </w:r>
          </w:p>
          <w:p w:rsidR="00CE570D" w:rsidRDefault="00CE570D" w:rsidP="0030685E">
            <w:pPr>
              <w:pStyle w:val="a5"/>
              <w:spacing w:line="276" w:lineRule="auto"/>
              <w:rPr>
                <w:rFonts w:ascii="Times New Roman" w:eastAsia="MS Mincho" w:hAnsi="Times New Roman"/>
                <w:sz w:val="16"/>
                <w:szCs w:val="16"/>
              </w:rPr>
            </w:pPr>
            <w:r>
              <w:rPr>
                <w:rFonts w:ascii="Times New Roman" w:hAnsi="Times New Roman"/>
                <w:sz w:val="16"/>
                <w:szCs w:val="16"/>
              </w:rPr>
              <w:t>ТАТАРСТАН  РЕСПУБЛИКАСЫ  АПАС МУНИЦИПАЛЬ РАЙОН</w:t>
            </w:r>
            <w:r>
              <w:rPr>
                <w:rFonts w:ascii="Times New Roman" w:hAnsi="Times New Roman"/>
                <w:sz w:val="16"/>
                <w:szCs w:val="16"/>
                <w:lang w:val="tt-RU"/>
              </w:rPr>
              <w:t>Ы МУНИ</w:t>
            </w:r>
            <w:r>
              <w:rPr>
                <w:rFonts w:ascii="Times New Roman" w:hAnsi="Times New Roman"/>
                <w:sz w:val="16"/>
                <w:szCs w:val="16"/>
              </w:rPr>
              <w:t xml:space="preserve">ЦИПАЛЬ  ГОМУМИ БЕЛЕМ </w:t>
            </w:r>
            <w:r>
              <w:rPr>
                <w:rFonts w:ascii="Times New Roman" w:hAnsi="Times New Roman"/>
                <w:sz w:val="16"/>
                <w:szCs w:val="16"/>
                <w:lang w:val="tt-RU"/>
              </w:rPr>
              <w:t>БИР</w:t>
            </w:r>
            <w:r>
              <w:rPr>
                <w:rFonts w:ascii="Times New Roman" w:eastAsia="MS Mincho" w:hAnsi="Times New Roman"/>
                <w:sz w:val="16"/>
                <w:szCs w:val="16"/>
                <w:lang w:val="tt-RU"/>
              </w:rPr>
              <w:t xml:space="preserve">Ү </w:t>
            </w:r>
            <w:r>
              <w:rPr>
                <w:rFonts w:ascii="Times New Roman" w:eastAsia="MS Mincho" w:hAnsi="Times New Roman"/>
                <w:sz w:val="16"/>
                <w:szCs w:val="16"/>
              </w:rPr>
              <w:t>УЧРЕЖДЕНИЕСЕ «</w:t>
            </w:r>
            <w:r>
              <w:rPr>
                <w:rFonts w:ascii="Times New Roman" w:hAnsi="Times New Roman"/>
                <w:sz w:val="16"/>
                <w:szCs w:val="16"/>
                <w:lang w:val="tt-RU"/>
              </w:rPr>
              <w:t>БАКЫРЧЫ УРТА ГОМУМБЕЛЕМ МӘКТӘБЕ</w:t>
            </w:r>
            <w:r>
              <w:rPr>
                <w:rFonts w:ascii="Times New Roman" w:hAnsi="Times New Roman"/>
                <w:sz w:val="16"/>
                <w:szCs w:val="16"/>
              </w:rPr>
              <w:t>»</w:t>
            </w:r>
          </w:p>
          <w:p w:rsidR="00CE570D" w:rsidRDefault="00CE570D" w:rsidP="0030685E">
            <w:pPr>
              <w:pStyle w:val="a5"/>
              <w:spacing w:line="276" w:lineRule="auto"/>
              <w:rPr>
                <w:rFonts w:ascii="Times New Roman" w:hAnsi="Times New Roman"/>
                <w:sz w:val="16"/>
                <w:szCs w:val="16"/>
              </w:rPr>
            </w:pPr>
            <w:r>
              <w:rPr>
                <w:rFonts w:ascii="Times New Roman" w:hAnsi="Times New Roman"/>
                <w:sz w:val="16"/>
                <w:szCs w:val="16"/>
              </w:rPr>
              <w:t xml:space="preserve">422349, Олы Бакырчы  </w:t>
            </w:r>
            <w:proofErr w:type="spellStart"/>
            <w:r>
              <w:rPr>
                <w:rFonts w:ascii="Times New Roman" w:hAnsi="Times New Roman"/>
                <w:sz w:val="16"/>
                <w:szCs w:val="16"/>
              </w:rPr>
              <w:t>авылы</w:t>
            </w:r>
            <w:proofErr w:type="spellEnd"/>
            <w:r>
              <w:rPr>
                <w:rFonts w:ascii="Times New Roman" w:hAnsi="Times New Roman"/>
                <w:sz w:val="16"/>
                <w:szCs w:val="16"/>
              </w:rPr>
              <w:t xml:space="preserve">, </w:t>
            </w:r>
            <w:r>
              <w:rPr>
                <w:rFonts w:ascii="Times New Roman" w:hAnsi="Times New Roman"/>
                <w:sz w:val="16"/>
                <w:szCs w:val="16"/>
                <w:lang w:val="tt-RU"/>
              </w:rPr>
              <w:t xml:space="preserve"> Гагарин урамы, 1</w:t>
            </w:r>
          </w:p>
          <w:p w:rsidR="00CE570D" w:rsidRDefault="00CE570D" w:rsidP="0030685E">
            <w:pPr>
              <w:pStyle w:val="a5"/>
              <w:spacing w:line="276" w:lineRule="auto"/>
              <w:rPr>
                <w:rFonts w:ascii="Times New Roman" w:hAnsi="Times New Roman"/>
                <w:sz w:val="16"/>
                <w:szCs w:val="16"/>
                <w:lang w:val="tt-RU"/>
              </w:rPr>
            </w:pPr>
            <w:r>
              <w:rPr>
                <w:rFonts w:ascii="Times New Roman" w:hAnsi="Times New Roman"/>
                <w:sz w:val="16"/>
                <w:szCs w:val="16"/>
              </w:rPr>
              <w:t>МУНИЦИПАЛЬНОЕ ОБЩЕОБРАЗОВАТЕЛЬНОЕ УЧРЕЖДЕНИЕ «БАКЫРЧИНСКАЯ</w:t>
            </w:r>
            <w:r>
              <w:rPr>
                <w:rFonts w:ascii="Times New Roman" w:hAnsi="Times New Roman"/>
                <w:sz w:val="16"/>
                <w:szCs w:val="16"/>
                <w:lang w:val="tt-RU"/>
              </w:rPr>
              <w:t xml:space="preserve">  </w:t>
            </w:r>
            <w:r>
              <w:rPr>
                <w:rFonts w:ascii="Times New Roman" w:hAnsi="Times New Roman"/>
                <w:sz w:val="16"/>
                <w:szCs w:val="16"/>
              </w:rPr>
              <w:t>СРЕДНЯЯ ОБЩЕОБРАЗОВАТЕЛЬНАЯ ШКОЛА» АПАСТОВСКОГО МУНИЦИПАЛЬНОГО  РАЙОНА</w:t>
            </w:r>
            <w:r>
              <w:rPr>
                <w:rFonts w:ascii="Times New Roman" w:hAnsi="Times New Roman"/>
                <w:sz w:val="16"/>
                <w:szCs w:val="16"/>
                <w:lang w:val="tt-RU"/>
              </w:rPr>
              <w:t xml:space="preserve"> </w:t>
            </w:r>
            <w:r>
              <w:rPr>
                <w:rFonts w:ascii="Times New Roman" w:hAnsi="Times New Roman"/>
                <w:sz w:val="16"/>
                <w:szCs w:val="16"/>
              </w:rPr>
              <w:t>РЕСПУБЛИКИ ТАТАРСТАН</w:t>
            </w:r>
          </w:p>
          <w:p w:rsidR="00CE570D" w:rsidRDefault="00CE570D" w:rsidP="0030685E">
            <w:pPr>
              <w:pStyle w:val="a5"/>
              <w:spacing w:line="276" w:lineRule="auto"/>
              <w:rPr>
                <w:rFonts w:ascii="Times New Roman" w:hAnsi="Times New Roman"/>
                <w:sz w:val="16"/>
                <w:szCs w:val="16"/>
                <w:lang w:val="tt-RU"/>
              </w:rPr>
            </w:pPr>
            <w:r>
              <w:rPr>
                <w:rFonts w:ascii="Times New Roman" w:hAnsi="Times New Roman"/>
                <w:sz w:val="16"/>
                <w:szCs w:val="16"/>
              </w:rPr>
              <w:t xml:space="preserve">422349,  с. </w:t>
            </w:r>
            <w:proofErr w:type="spellStart"/>
            <w:r>
              <w:rPr>
                <w:rFonts w:ascii="Times New Roman" w:hAnsi="Times New Roman"/>
                <w:sz w:val="16"/>
                <w:szCs w:val="16"/>
              </w:rPr>
              <w:t>Бакрче</w:t>
            </w:r>
            <w:proofErr w:type="spellEnd"/>
            <w:r>
              <w:rPr>
                <w:rFonts w:ascii="Times New Roman" w:hAnsi="Times New Roman"/>
                <w:sz w:val="16"/>
                <w:szCs w:val="16"/>
              </w:rPr>
              <w:t>,</w:t>
            </w:r>
          </w:p>
          <w:p w:rsidR="00CE570D" w:rsidRDefault="00CE570D" w:rsidP="0030685E">
            <w:pPr>
              <w:pStyle w:val="a5"/>
              <w:spacing w:line="276" w:lineRule="auto"/>
              <w:rPr>
                <w:rFonts w:ascii="Times New Roman" w:hAnsi="Times New Roman"/>
                <w:sz w:val="16"/>
                <w:szCs w:val="16"/>
                <w:lang w:val="tt-RU"/>
              </w:rPr>
            </w:pPr>
            <w:r>
              <w:rPr>
                <w:rFonts w:ascii="Times New Roman" w:hAnsi="Times New Roman"/>
                <w:sz w:val="16"/>
                <w:szCs w:val="16"/>
                <w:lang w:val="tt-RU"/>
              </w:rPr>
              <w:t>ул. Гагарина, 1</w:t>
            </w:r>
          </w:p>
          <w:p w:rsidR="00CE570D" w:rsidRDefault="00CE570D" w:rsidP="0030685E">
            <w:pPr>
              <w:pStyle w:val="a5"/>
              <w:spacing w:line="276" w:lineRule="auto"/>
              <w:rPr>
                <w:rFonts w:ascii="Times New Roman" w:hAnsi="Times New Roman"/>
                <w:sz w:val="16"/>
                <w:szCs w:val="16"/>
              </w:rPr>
            </w:pPr>
            <w:r>
              <w:rPr>
                <w:rFonts w:ascii="Times New Roman" w:hAnsi="Times New Roman"/>
                <w:sz w:val="16"/>
                <w:szCs w:val="16"/>
              </w:rPr>
              <w:t>тел. 38-5-10</w:t>
            </w:r>
          </w:p>
          <w:p w:rsidR="00CE570D" w:rsidRDefault="00CE570D" w:rsidP="0030685E">
            <w:pPr>
              <w:pStyle w:val="a5"/>
              <w:spacing w:line="276" w:lineRule="auto"/>
              <w:rPr>
                <w:rFonts w:ascii="Times New Roman" w:hAnsi="Times New Roman"/>
                <w:sz w:val="16"/>
                <w:szCs w:val="16"/>
              </w:rPr>
            </w:pPr>
            <w:r>
              <w:rPr>
                <w:rFonts w:ascii="Times New Roman" w:hAnsi="Times New Roman"/>
                <w:sz w:val="16"/>
                <w:szCs w:val="16"/>
              </w:rPr>
              <w:t>ОКПО 54443544</w:t>
            </w:r>
          </w:p>
          <w:p w:rsidR="00CE570D" w:rsidRDefault="00CE570D" w:rsidP="0030685E">
            <w:pPr>
              <w:pStyle w:val="a5"/>
              <w:spacing w:line="276" w:lineRule="auto"/>
              <w:rPr>
                <w:rFonts w:ascii="Times New Roman" w:hAnsi="Times New Roman"/>
                <w:sz w:val="16"/>
                <w:szCs w:val="16"/>
              </w:rPr>
            </w:pPr>
            <w:r>
              <w:rPr>
                <w:rFonts w:ascii="Times New Roman" w:hAnsi="Times New Roman"/>
                <w:sz w:val="16"/>
                <w:szCs w:val="16"/>
              </w:rPr>
              <w:t>ИНН 1608004089</w:t>
            </w:r>
          </w:p>
          <w:p w:rsidR="00CE570D" w:rsidRPr="00CE570D" w:rsidRDefault="00947E49" w:rsidP="00947E49">
            <w:pPr>
              <w:pStyle w:val="a5"/>
              <w:spacing w:line="276" w:lineRule="auto"/>
              <w:rPr>
                <w:rFonts w:ascii="Times New Roman" w:hAnsi="Times New Roman"/>
                <w:sz w:val="16"/>
                <w:szCs w:val="16"/>
                <w:lang w:val="tt-RU"/>
              </w:rPr>
            </w:pPr>
            <w:r>
              <w:rPr>
                <w:rFonts w:ascii="Times New Roman" w:hAnsi="Times New Roman"/>
                <w:sz w:val="16"/>
                <w:szCs w:val="16"/>
                <w:lang w:val="tt-RU"/>
              </w:rPr>
              <w:t>11</w:t>
            </w:r>
            <w:r w:rsidR="00CE570D">
              <w:rPr>
                <w:rFonts w:ascii="Times New Roman" w:hAnsi="Times New Roman"/>
                <w:sz w:val="16"/>
                <w:szCs w:val="16"/>
              </w:rPr>
              <w:t>.0</w:t>
            </w:r>
            <w:r w:rsidR="00DF7BA6">
              <w:rPr>
                <w:rFonts w:ascii="Times New Roman" w:hAnsi="Times New Roman"/>
                <w:sz w:val="16"/>
                <w:szCs w:val="16"/>
              </w:rPr>
              <w:t>2</w:t>
            </w:r>
            <w:r w:rsidR="00CE570D">
              <w:rPr>
                <w:rFonts w:ascii="Times New Roman" w:hAnsi="Times New Roman"/>
                <w:sz w:val="16"/>
                <w:szCs w:val="16"/>
              </w:rPr>
              <w:t xml:space="preserve">.2015  исх. № </w:t>
            </w:r>
            <w:r>
              <w:rPr>
                <w:rFonts w:ascii="Times New Roman" w:hAnsi="Times New Roman"/>
                <w:sz w:val="16"/>
                <w:szCs w:val="16"/>
              </w:rPr>
              <w:t>59</w:t>
            </w:r>
          </w:p>
        </w:tc>
        <w:tc>
          <w:tcPr>
            <w:tcW w:w="4993" w:type="dxa"/>
          </w:tcPr>
          <w:p w:rsidR="00CE570D" w:rsidRDefault="00CE570D" w:rsidP="0030685E">
            <w:pPr>
              <w:pStyle w:val="a5"/>
              <w:spacing w:line="276" w:lineRule="auto"/>
              <w:rPr>
                <w:rFonts w:ascii="Times New Roman" w:hAnsi="Times New Roman"/>
              </w:rPr>
            </w:pPr>
          </w:p>
          <w:p w:rsidR="00CE570D" w:rsidRDefault="00CE570D" w:rsidP="0030685E">
            <w:pPr>
              <w:pStyle w:val="a5"/>
              <w:spacing w:line="276" w:lineRule="auto"/>
              <w:rPr>
                <w:rFonts w:ascii="Times New Roman" w:hAnsi="Times New Roman"/>
              </w:rPr>
            </w:pPr>
          </w:p>
          <w:p w:rsidR="00CE570D" w:rsidRDefault="00CE570D" w:rsidP="0030685E">
            <w:pPr>
              <w:pStyle w:val="a5"/>
              <w:spacing w:line="276" w:lineRule="auto"/>
              <w:rPr>
                <w:rFonts w:ascii="Times New Roman" w:hAnsi="Times New Roman"/>
                <w:bCs/>
                <w:lang w:val="tt-RU"/>
              </w:rPr>
            </w:pPr>
          </w:p>
          <w:p w:rsidR="00CE570D" w:rsidRDefault="00CE570D" w:rsidP="0030685E">
            <w:pPr>
              <w:pStyle w:val="a5"/>
              <w:spacing w:line="276" w:lineRule="auto"/>
              <w:rPr>
                <w:rFonts w:ascii="Times New Roman" w:hAnsi="Times New Roman"/>
                <w:bCs/>
                <w:lang w:val="tt-RU"/>
              </w:rPr>
            </w:pPr>
          </w:p>
          <w:p w:rsidR="00CE570D" w:rsidRDefault="00CE570D" w:rsidP="0030685E">
            <w:pPr>
              <w:pStyle w:val="a5"/>
              <w:spacing w:line="276" w:lineRule="auto"/>
              <w:jc w:val="center"/>
              <w:rPr>
                <w:rFonts w:ascii="Times New Roman" w:hAnsi="Times New Roman"/>
                <w:sz w:val="24"/>
                <w:szCs w:val="24"/>
              </w:rPr>
            </w:pPr>
            <w:r>
              <w:rPr>
                <w:rFonts w:ascii="Times New Roman" w:hAnsi="Times New Roman"/>
                <w:sz w:val="24"/>
                <w:szCs w:val="24"/>
              </w:rPr>
              <w:t>Информация</w:t>
            </w:r>
          </w:p>
          <w:p w:rsidR="00CE570D" w:rsidRDefault="00CE570D" w:rsidP="0030685E">
            <w:pPr>
              <w:pStyle w:val="a5"/>
              <w:spacing w:line="276" w:lineRule="auto"/>
              <w:jc w:val="center"/>
              <w:rPr>
                <w:rFonts w:ascii="Times New Roman" w:hAnsi="Times New Roman"/>
                <w:sz w:val="24"/>
                <w:szCs w:val="24"/>
              </w:rPr>
            </w:pPr>
            <w:r>
              <w:rPr>
                <w:rFonts w:ascii="Times New Roman" w:hAnsi="Times New Roman"/>
                <w:sz w:val="24"/>
                <w:szCs w:val="24"/>
              </w:rPr>
              <w:t xml:space="preserve"> о реализации плана мероприятий</w:t>
            </w:r>
          </w:p>
          <w:p w:rsidR="00CE570D" w:rsidRDefault="00CE570D" w:rsidP="0030685E">
            <w:pPr>
              <w:pStyle w:val="a5"/>
              <w:spacing w:line="276" w:lineRule="auto"/>
              <w:jc w:val="center"/>
              <w:rPr>
                <w:rFonts w:ascii="Times New Roman" w:hAnsi="Times New Roman"/>
                <w:sz w:val="24"/>
                <w:szCs w:val="24"/>
              </w:rPr>
            </w:pPr>
            <w:r>
              <w:rPr>
                <w:rFonts w:ascii="Times New Roman" w:hAnsi="Times New Roman"/>
                <w:sz w:val="24"/>
                <w:szCs w:val="24"/>
              </w:rPr>
              <w:t>70летию Победы.</w:t>
            </w:r>
          </w:p>
        </w:tc>
      </w:tr>
    </w:tbl>
    <w:p w:rsidR="00FE21E5" w:rsidRDefault="00E85FCF" w:rsidP="00CE570D">
      <w:pPr>
        <w:pStyle w:val="a5"/>
        <w:rPr>
          <w:rFonts w:ascii="Times New Roman" w:hAnsi="Times New Roman"/>
          <w:sz w:val="24"/>
          <w:szCs w:val="24"/>
        </w:rPr>
      </w:pPr>
      <w:r>
        <w:rPr>
          <w:rFonts w:ascii="Times New Roman" w:hAnsi="Times New Roman"/>
          <w:sz w:val="24"/>
          <w:szCs w:val="24"/>
        </w:rPr>
        <w:t xml:space="preserve">     </w:t>
      </w:r>
    </w:p>
    <w:p w:rsidR="00FE21E5" w:rsidRDefault="00FE21E5" w:rsidP="00CE570D">
      <w:pPr>
        <w:pStyle w:val="a5"/>
        <w:rPr>
          <w:rFonts w:ascii="Times New Roman" w:hAnsi="Times New Roman"/>
          <w:sz w:val="24"/>
          <w:szCs w:val="24"/>
        </w:rPr>
      </w:pPr>
    </w:p>
    <w:p w:rsidR="00FE21E5" w:rsidRDefault="00FE21E5" w:rsidP="00FE21E5">
      <w:pPr>
        <w:rPr>
          <w:lang w:val="tt-RU"/>
        </w:rPr>
      </w:pPr>
      <w:r>
        <w:t xml:space="preserve">       </w:t>
      </w:r>
      <w:r>
        <w:rPr>
          <w:lang w:val="tt-RU"/>
        </w:rPr>
        <w:t>Шәүкәт Галиев исемендәге Бакырчы урта мәктәбендә “Җиңүгә тигезләнү” (</w:t>
      </w:r>
      <w:r>
        <w:t>«Равнение на Победу»</w:t>
      </w:r>
      <w:r>
        <w:rPr>
          <w:lang w:val="tt-RU"/>
        </w:rPr>
        <w:t>), “Балалар-Ветеранга”</w:t>
      </w:r>
      <w:r w:rsidRPr="00FE21E5">
        <w:rPr>
          <w:lang w:val="tt-RU"/>
        </w:rPr>
        <w:t xml:space="preserve"> акция</w:t>
      </w:r>
      <w:r>
        <w:rPr>
          <w:lang w:val="tt-RU"/>
        </w:rPr>
        <w:t xml:space="preserve">ләре  </w:t>
      </w:r>
      <w:r w:rsidRPr="00FE21E5">
        <w:rPr>
          <w:lang w:val="tt-RU"/>
        </w:rPr>
        <w:t xml:space="preserve"> </w:t>
      </w:r>
      <w:r>
        <w:rPr>
          <w:lang w:val="tt-RU"/>
        </w:rPr>
        <w:t>үтте.</w:t>
      </w:r>
    </w:p>
    <w:p w:rsidR="00FE21E5" w:rsidRDefault="00FE21E5" w:rsidP="00FE21E5">
      <w:pPr>
        <w:rPr>
          <w:lang w:val="tt-RU"/>
        </w:rPr>
      </w:pPr>
      <w:r>
        <w:rPr>
          <w:lang w:val="tt-RU"/>
        </w:rPr>
        <w:t>Вафина Раилә М.  җитәкчелегендә  8 класс укучылары 10 укучы составында  Бөек Ватан сугышы ветераны Низамов Зәйнетдин абыйга шефлык иттеләр-  ишек алдын, капка төпләрен кардан чистартып кайттылар. Истәлеккә ветеранга фотосын бүләк иттеләр.</w:t>
      </w:r>
    </w:p>
    <w:p w:rsidR="00FE21E5" w:rsidRPr="00E15DA4" w:rsidRDefault="00FE21E5" w:rsidP="00FE21E5">
      <w:pPr>
        <w:rPr>
          <w:lang w:val="tt-RU"/>
        </w:rPr>
      </w:pPr>
      <w:r>
        <w:rPr>
          <w:noProof/>
          <w:lang w:eastAsia="ru-RU"/>
        </w:rPr>
        <w:drawing>
          <wp:inline distT="0" distB="0" distL="0" distR="0">
            <wp:extent cx="2714625" cy="1523282"/>
            <wp:effectExtent l="19050" t="0" r="9525" b="0"/>
            <wp:docPr id="3" name="Рисунок 1" descr="C:\Users\Гульгуна\Desktop\IMAG0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гуна\Desktop\IMAG0253.jpg"/>
                    <pic:cNvPicPr>
                      <a:picLocks noChangeAspect="1" noChangeArrowheads="1"/>
                    </pic:cNvPicPr>
                  </pic:nvPicPr>
                  <pic:blipFill>
                    <a:blip r:embed="rId6"/>
                    <a:srcRect/>
                    <a:stretch>
                      <a:fillRect/>
                    </a:stretch>
                  </pic:blipFill>
                  <pic:spPr bwMode="auto">
                    <a:xfrm>
                      <a:off x="0" y="0"/>
                      <a:ext cx="2714625" cy="1523282"/>
                    </a:xfrm>
                    <a:prstGeom prst="rect">
                      <a:avLst/>
                    </a:prstGeom>
                    <a:noFill/>
                    <a:ln w="9525">
                      <a:noFill/>
                      <a:miter lim="800000"/>
                      <a:headEnd/>
                      <a:tailEnd/>
                    </a:ln>
                  </pic:spPr>
                </pic:pic>
              </a:graphicData>
            </a:graphic>
          </wp:inline>
        </w:drawing>
      </w:r>
      <w:r>
        <w:rPr>
          <w:noProof/>
          <w:lang w:eastAsia="ru-RU"/>
        </w:rPr>
        <w:drawing>
          <wp:inline distT="0" distB="0" distL="0" distR="0">
            <wp:extent cx="2752725" cy="1544662"/>
            <wp:effectExtent l="19050" t="0" r="9525" b="0"/>
            <wp:docPr id="5" name="Рисунок 2" descr="C:\Users\Гульгуна\AppData\Local\Microsoft\Windows\Temporary Internet Files\Content.Word\IMAG0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гуна\AppData\Local\Microsoft\Windows\Temporary Internet Files\Content.Word\IMAG0272.jpg"/>
                    <pic:cNvPicPr>
                      <a:picLocks noChangeAspect="1" noChangeArrowheads="1"/>
                    </pic:cNvPicPr>
                  </pic:nvPicPr>
                  <pic:blipFill>
                    <a:blip r:embed="rId7"/>
                    <a:srcRect/>
                    <a:stretch>
                      <a:fillRect/>
                    </a:stretch>
                  </pic:blipFill>
                  <pic:spPr bwMode="auto">
                    <a:xfrm>
                      <a:off x="0" y="0"/>
                      <a:ext cx="2757042" cy="1547084"/>
                    </a:xfrm>
                    <a:prstGeom prst="rect">
                      <a:avLst/>
                    </a:prstGeom>
                    <a:noFill/>
                    <a:ln w="9525">
                      <a:noFill/>
                      <a:miter lim="800000"/>
                      <a:headEnd/>
                      <a:tailEnd/>
                    </a:ln>
                  </pic:spPr>
                </pic:pic>
              </a:graphicData>
            </a:graphic>
          </wp:inline>
        </w:drawing>
      </w:r>
    </w:p>
    <w:p w:rsidR="00FE21E5" w:rsidRPr="00E15DA4" w:rsidRDefault="00FE21E5" w:rsidP="00FE21E5">
      <w:pPr>
        <w:rPr>
          <w:lang w:val="tt-RU"/>
        </w:rPr>
      </w:pPr>
      <w:r>
        <w:rPr>
          <w:noProof/>
          <w:lang w:eastAsia="ru-RU"/>
        </w:rPr>
        <w:drawing>
          <wp:inline distT="0" distB="0" distL="0" distR="0">
            <wp:extent cx="5686425" cy="3190875"/>
            <wp:effectExtent l="19050" t="0" r="9525" b="0"/>
            <wp:docPr id="6" name="Рисунок 5" descr="C:\Users\Гульгуна\AppData\Local\Microsoft\Windows\Temporary Internet Files\Content.Word\IMAG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ульгуна\AppData\Local\Microsoft\Windows\Temporary Internet Files\Content.Word\IMAG0261.jpg"/>
                    <pic:cNvPicPr>
                      <a:picLocks noChangeAspect="1" noChangeArrowheads="1"/>
                    </pic:cNvPicPr>
                  </pic:nvPicPr>
                  <pic:blipFill>
                    <a:blip r:embed="rId8"/>
                    <a:srcRect/>
                    <a:stretch>
                      <a:fillRect/>
                    </a:stretch>
                  </pic:blipFill>
                  <pic:spPr bwMode="auto">
                    <a:xfrm>
                      <a:off x="0" y="0"/>
                      <a:ext cx="5686425" cy="3190875"/>
                    </a:xfrm>
                    <a:prstGeom prst="rect">
                      <a:avLst/>
                    </a:prstGeom>
                    <a:noFill/>
                    <a:ln w="9525">
                      <a:noFill/>
                      <a:miter lim="800000"/>
                      <a:headEnd/>
                      <a:tailEnd/>
                    </a:ln>
                  </pic:spPr>
                </pic:pic>
              </a:graphicData>
            </a:graphic>
          </wp:inline>
        </w:drawing>
      </w:r>
    </w:p>
    <w:p w:rsidR="00FE21E5" w:rsidRDefault="00FE21E5" w:rsidP="00FE21E5">
      <w:pPr>
        <w:rPr>
          <w:lang w:val="tt-RU"/>
        </w:rPr>
      </w:pPr>
      <w:r>
        <w:rPr>
          <w:lang w:val="tt-RU"/>
        </w:rPr>
        <w:t xml:space="preserve">                     </w:t>
      </w:r>
    </w:p>
    <w:p w:rsidR="00FE21E5" w:rsidRDefault="00FE21E5" w:rsidP="00FE21E5">
      <w:pPr>
        <w:rPr>
          <w:lang w:val="tt-RU"/>
        </w:rPr>
      </w:pPr>
    </w:p>
    <w:p w:rsidR="00FE21E5" w:rsidRDefault="00FE21E5" w:rsidP="00FE21E5">
      <w:pPr>
        <w:rPr>
          <w:lang w:val="tt-RU"/>
        </w:rPr>
      </w:pPr>
      <w:r>
        <w:rPr>
          <w:lang w:val="tt-RU"/>
        </w:rPr>
        <w:lastRenderedPageBreak/>
        <w:t xml:space="preserve">   9 класс укучылары һәм волонтерлар отряды членнары Гарифуллина Җәмилә Вәлиевна җитәкчелегендә Бөек Ватан сугышы ветераны Низамов Зәйни абый белән очрашуга бардылар. Ветеран укучыларга үзенең яшьлек вакытын, сугыш чорын, сугыштан соң төзелешләрдә катнашуын сөйләде. </w:t>
      </w:r>
    </w:p>
    <w:p w:rsidR="00FE21E5" w:rsidRPr="00452788" w:rsidRDefault="00FE21E5" w:rsidP="00FE21E5">
      <w:pPr>
        <w:rPr>
          <w:lang w:val="tt-RU"/>
        </w:rPr>
      </w:pPr>
      <w:r>
        <w:rPr>
          <w:lang w:val="tt-RU"/>
        </w:rPr>
        <w:t xml:space="preserve">“Тормышның кадерен белегез! Начар гадәтләрне юлдаш итмәгез!”-дип киңәшләрен җиткерде.  </w:t>
      </w:r>
    </w:p>
    <w:p w:rsidR="00FE21E5" w:rsidRDefault="00FE21E5" w:rsidP="00FE21E5">
      <w:pPr>
        <w:rPr>
          <w:lang w:val="tt-RU"/>
        </w:rPr>
      </w:pPr>
      <w:r>
        <w:rPr>
          <w:noProof/>
          <w:lang w:eastAsia="ru-RU"/>
        </w:rPr>
        <w:drawing>
          <wp:inline distT="0" distB="0" distL="0" distR="0">
            <wp:extent cx="2276475" cy="1704975"/>
            <wp:effectExtent l="19050" t="0" r="9525" b="0"/>
            <wp:docPr id="7" name="Рисунок 1" descr="C:\Users\Гульгуна\AppData\Local\Microsoft\Windows\Temporary Internet Files\Content.Word\IMG_6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гуна\AppData\Local\Microsoft\Windows\Temporary Internet Files\Content.Word\IMG_6452.jpg"/>
                    <pic:cNvPicPr>
                      <a:picLocks noChangeAspect="1" noChangeArrowheads="1"/>
                    </pic:cNvPicPr>
                  </pic:nvPicPr>
                  <pic:blipFill>
                    <a:blip r:embed="rId9"/>
                    <a:srcRect/>
                    <a:stretch>
                      <a:fillRect/>
                    </a:stretch>
                  </pic:blipFill>
                  <pic:spPr bwMode="auto">
                    <a:xfrm>
                      <a:off x="0" y="0"/>
                      <a:ext cx="2276475" cy="1704975"/>
                    </a:xfrm>
                    <a:prstGeom prst="rect">
                      <a:avLst/>
                    </a:prstGeom>
                    <a:noFill/>
                    <a:ln w="9525">
                      <a:noFill/>
                      <a:miter lim="800000"/>
                      <a:headEnd/>
                      <a:tailEnd/>
                    </a:ln>
                  </pic:spPr>
                </pic:pic>
              </a:graphicData>
            </a:graphic>
          </wp:inline>
        </w:drawing>
      </w:r>
      <w:r>
        <w:rPr>
          <w:lang w:val="tt-RU"/>
        </w:rPr>
        <w:t xml:space="preserve">        </w:t>
      </w:r>
      <w:r>
        <w:rPr>
          <w:noProof/>
          <w:lang w:eastAsia="ru-RU"/>
        </w:rPr>
        <w:drawing>
          <wp:inline distT="0" distB="0" distL="0" distR="0">
            <wp:extent cx="2276475" cy="1704975"/>
            <wp:effectExtent l="19050" t="0" r="9525" b="0"/>
            <wp:docPr id="8" name="Рисунок 4" descr="C:\Users\Гульгуна\AppData\Local\Microsoft\Windows\Temporary Internet Files\Content.Word\IMG_6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ульгуна\AppData\Local\Microsoft\Windows\Temporary Internet Files\Content.Word\IMG_6441.jpg"/>
                    <pic:cNvPicPr>
                      <a:picLocks noChangeAspect="1" noChangeArrowheads="1"/>
                    </pic:cNvPicPr>
                  </pic:nvPicPr>
                  <pic:blipFill>
                    <a:blip r:embed="rId10"/>
                    <a:srcRect/>
                    <a:stretch>
                      <a:fillRect/>
                    </a:stretch>
                  </pic:blipFill>
                  <pic:spPr bwMode="auto">
                    <a:xfrm>
                      <a:off x="0" y="0"/>
                      <a:ext cx="2276475" cy="1704975"/>
                    </a:xfrm>
                    <a:prstGeom prst="rect">
                      <a:avLst/>
                    </a:prstGeom>
                    <a:noFill/>
                    <a:ln w="9525">
                      <a:noFill/>
                      <a:miter lim="800000"/>
                      <a:headEnd/>
                      <a:tailEnd/>
                    </a:ln>
                  </pic:spPr>
                </pic:pic>
              </a:graphicData>
            </a:graphic>
          </wp:inline>
        </w:drawing>
      </w:r>
    </w:p>
    <w:p w:rsidR="00FE21E5" w:rsidRDefault="00FE21E5" w:rsidP="00FE21E5">
      <w:pPr>
        <w:rPr>
          <w:lang w:val="tt-RU"/>
        </w:rPr>
      </w:pPr>
      <w:r>
        <w:rPr>
          <w:lang w:val="tt-RU"/>
        </w:rPr>
        <w:t>Тәүгелде укучылары-ЮИД отряды членнары-  Бөек Ватан сугышында һәлак булган авылдашлар истәлегенә куелган обелиск тирәсен кардан чистарттылар.</w:t>
      </w:r>
    </w:p>
    <w:p w:rsidR="00FE21E5" w:rsidRDefault="00FE21E5" w:rsidP="00FE21E5">
      <w:pPr>
        <w:rPr>
          <w:lang w:val="tt-RU"/>
        </w:rPr>
      </w:pPr>
      <w:r>
        <w:rPr>
          <w:noProof/>
          <w:lang w:eastAsia="ru-RU"/>
        </w:rPr>
        <w:drawing>
          <wp:inline distT="0" distB="0" distL="0" distR="0">
            <wp:extent cx="2695575" cy="2021681"/>
            <wp:effectExtent l="19050" t="0" r="9525" b="0"/>
            <wp:docPr id="10" name="Рисунок 1" descr="C:\Users\Гульгуна\AppData\Local\Microsoft\Windows\Temporary Internet Files\Content.Word\SAM_1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гуна\AppData\Local\Microsoft\Windows\Temporary Internet Files\Content.Word\SAM_1629.jpg"/>
                    <pic:cNvPicPr>
                      <a:picLocks noChangeAspect="1" noChangeArrowheads="1"/>
                    </pic:cNvPicPr>
                  </pic:nvPicPr>
                  <pic:blipFill>
                    <a:blip r:embed="rId11"/>
                    <a:srcRect/>
                    <a:stretch>
                      <a:fillRect/>
                    </a:stretch>
                  </pic:blipFill>
                  <pic:spPr bwMode="auto">
                    <a:xfrm>
                      <a:off x="0" y="0"/>
                      <a:ext cx="2695575" cy="2021681"/>
                    </a:xfrm>
                    <a:prstGeom prst="rect">
                      <a:avLst/>
                    </a:prstGeom>
                    <a:noFill/>
                    <a:ln w="9525">
                      <a:noFill/>
                      <a:miter lim="800000"/>
                      <a:headEnd/>
                      <a:tailEnd/>
                    </a:ln>
                  </pic:spPr>
                </pic:pic>
              </a:graphicData>
            </a:graphic>
          </wp:inline>
        </w:drawing>
      </w:r>
    </w:p>
    <w:p w:rsidR="00FE21E5" w:rsidRDefault="00FE6807" w:rsidP="00FE21E5">
      <w:pPr>
        <w:rPr>
          <w:lang w:val="tt-RU"/>
        </w:rPr>
      </w:pPr>
      <w:r>
        <w:rPr>
          <w:lang w:val="tt-RU"/>
        </w:rPr>
        <w:t xml:space="preserve">Шафигуллина Г.Р. җитәкчелегендә </w:t>
      </w:r>
      <w:r w:rsidR="00FE21E5">
        <w:rPr>
          <w:lang w:val="tt-RU"/>
        </w:rPr>
        <w:t xml:space="preserve">“Алар безгә Җиңү алып килде!”  исемле күргәзмә ясау буенча әзерлек эшләре бара. 5нче сыйныф укучылары Бөек Ватан сугышында катнашкан дәү әтиләре хакында </w:t>
      </w:r>
      <w:r w:rsidR="00FE21E5" w:rsidRPr="00FE21E5">
        <w:rPr>
          <w:lang w:val="tt-RU"/>
        </w:rPr>
        <w:t xml:space="preserve">информация туплыйлар. </w:t>
      </w:r>
      <w:r w:rsidR="00FE21E5">
        <w:rPr>
          <w:lang w:val="tt-RU"/>
        </w:rPr>
        <w:t xml:space="preserve"> </w:t>
      </w:r>
    </w:p>
    <w:p w:rsidR="00FE6807" w:rsidRPr="00FE21E5" w:rsidRDefault="00FE6807" w:rsidP="00FE21E5">
      <w:pPr>
        <w:rPr>
          <w:lang w:val="tt-RU"/>
        </w:rPr>
      </w:pPr>
      <w:r>
        <w:rPr>
          <w:lang w:val="tt-RU"/>
        </w:rPr>
        <w:t>Гайнуллина Ә.В. җитәкчелегендә  Әфган, Чечен сугышында катнашкан батырлар белән очрашу кичәсе планлаштырылды.</w:t>
      </w:r>
    </w:p>
    <w:p w:rsidR="00FE21E5" w:rsidRDefault="00FE6807" w:rsidP="00FE21E5">
      <w:pPr>
        <w:rPr>
          <w:lang w:val="tt-RU"/>
        </w:rPr>
      </w:pPr>
      <w:r>
        <w:rPr>
          <w:lang w:val="tt-RU"/>
        </w:rPr>
        <w:t>Барлык чарада катнашкан укучылар саны-21,    охват-  47%</w:t>
      </w:r>
    </w:p>
    <w:p w:rsidR="00FE6807" w:rsidRDefault="00FE6807" w:rsidP="00FE21E5">
      <w:pPr>
        <w:rPr>
          <w:lang w:val="tt-RU"/>
        </w:rPr>
      </w:pPr>
    </w:p>
    <w:p w:rsidR="00FE6807" w:rsidRDefault="00FE6807" w:rsidP="00FE21E5">
      <w:pPr>
        <w:rPr>
          <w:lang w:val="tt-RU"/>
        </w:rPr>
      </w:pPr>
    </w:p>
    <w:p w:rsidR="00FE21E5" w:rsidRPr="00574DC6" w:rsidRDefault="00FE21E5" w:rsidP="00FE21E5">
      <w:pPr>
        <w:rPr>
          <w:lang w:val="tt-RU"/>
        </w:rPr>
      </w:pPr>
      <w:r w:rsidRPr="00574DC6">
        <w:rPr>
          <w:lang w:val="tt-RU"/>
        </w:rPr>
        <w:t>Директор                                                                 Л.А.Сагдиева</w:t>
      </w:r>
    </w:p>
    <w:sectPr w:rsidR="00FE21E5" w:rsidRPr="00574DC6" w:rsidSect="00CE570D">
      <w:pgSz w:w="11906" w:h="16838"/>
      <w:pgMar w:top="567" w:right="1417"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968FB"/>
    <w:multiLevelType w:val="hybridMultilevel"/>
    <w:tmpl w:val="ADC4A32A"/>
    <w:lvl w:ilvl="0" w:tplc="EB468D2E">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4058"/>
    <w:rsid w:val="00060DED"/>
    <w:rsid w:val="000D6CD2"/>
    <w:rsid w:val="000E7A06"/>
    <w:rsid w:val="001B26F9"/>
    <w:rsid w:val="002439EA"/>
    <w:rsid w:val="002671DF"/>
    <w:rsid w:val="002F4DAA"/>
    <w:rsid w:val="004872B5"/>
    <w:rsid w:val="004B348D"/>
    <w:rsid w:val="00571BE0"/>
    <w:rsid w:val="005A4058"/>
    <w:rsid w:val="005B028B"/>
    <w:rsid w:val="00697552"/>
    <w:rsid w:val="00802C41"/>
    <w:rsid w:val="008468B6"/>
    <w:rsid w:val="008B6606"/>
    <w:rsid w:val="00910DBC"/>
    <w:rsid w:val="00947E49"/>
    <w:rsid w:val="00991DDF"/>
    <w:rsid w:val="009A4EA1"/>
    <w:rsid w:val="009E4F7E"/>
    <w:rsid w:val="00AA207B"/>
    <w:rsid w:val="00AC2547"/>
    <w:rsid w:val="00AF060B"/>
    <w:rsid w:val="00C21924"/>
    <w:rsid w:val="00C5145D"/>
    <w:rsid w:val="00CE570D"/>
    <w:rsid w:val="00D01F55"/>
    <w:rsid w:val="00D352B5"/>
    <w:rsid w:val="00DF7BA6"/>
    <w:rsid w:val="00E85FCF"/>
    <w:rsid w:val="00EB3F46"/>
    <w:rsid w:val="00ED1C93"/>
    <w:rsid w:val="00EE1373"/>
    <w:rsid w:val="00F306B0"/>
    <w:rsid w:val="00F30EC9"/>
    <w:rsid w:val="00FE21E5"/>
    <w:rsid w:val="00FE68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D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40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4058"/>
    <w:rPr>
      <w:rFonts w:ascii="Tahoma" w:hAnsi="Tahoma" w:cs="Tahoma"/>
      <w:sz w:val="16"/>
      <w:szCs w:val="16"/>
    </w:rPr>
  </w:style>
  <w:style w:type="paragraph" w:styleId="a5">
    <w:name w:val="No Spacing"/>
    <w:uiPriority w:val="1"/>
    <w:qFormat/>
    <w:rsid w:val="005A405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279</Words>
  <Characters>1596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Гульгуна</dc:creator>
  <cp:lastModifiedBy>Гульгуна</cp:lastModifiedBy>
  <cp:revision>9</cp:revision>
  <dcterms:created xsi:type="dcterms:W3CDTF">2015-02-03T18:36:00Z</dcterms:created>
  <dcterms:modified xsi:type="dcterms:W3CDTF">2015-02-11T12:27:00Z</dcterms:modified>
</cp:coreProperties>
</file>